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sz w:val="44"/>
          <w:szCs w:val="44"/>
          <w:shd w:val="solid" w:color="FFFFFF" w:fill="auto"/>
        </w:rPr>
      </w:pPr>
      <w:r>
        <w:rPr>
          <w:rFonts w:ascii="Times New Roman" w:hAnsi="Times New Roman" w:eastAsia="方正小标宋简体"/>
          <w:sz w:val="44"/>
          <w:szCs w:val="44"/>
          <w:shd w:val="solid" w:color="FFFFFF" w:fill="auto"/>
        </w:rPr>
        <w:t>2020—2021</w:t>
      </w:r>
      <w:r>
        <w:rPr>
          <w:rFonts w:hint="eastAsia" w:ascii="方正小标宋简体" w:hAnsi="宋体" w:eastAsia="方正小标宋简体" w:cs="宋体"/>
          <w:sz w:val="44"/>
          <w:szCs w:val="44"/>
          <w:shd w:val="solid" w:color="FFFFFF" w:fill="auto"/>
        </w:rPr>
        <w:t>年度粉冶院分团委“五四”</w:t>
      </w:r>
    </w:p>
    <w:p>
      <w:pPr>
        <w:spacing w:line="640" w:lineRule="exact"/>
        <w:jc w:val="center"/>
        <w:rPr>
          <w:rFonts w:hint="eastAsia" w:ascii="方正小标宋简体" w:hAnsi="宋体" w:eastAsia="方正小标宋简体" w:cs="宋体"/>
          <w:sz w:val="44"/>
          <w:szCs w:val="44"/>
          <w:shd w:val="solid" w:color="FFFFFF" w:fill="auto"/>
        </w:rPr>
      </w:pPr>
      <w:r>
        <w:rPr>
          <w:rFonts w:hint="eastAsia" w:ascii="方正小标宋简体" w:hAnsi="宋体" w:eastAsia="方正小标宋简体" w:cs="宋体"/>
          <w:sz w:val="44"/>
          <w:szCs w:val="44"/>
          <w:shd w:val="solid" w:color="FFFFFF" w:fill="auto"/>
        </w:rPr>
        <w:t>评  优  指  标</w:t>
      </w:r>
    </w:p>
    <w:p>
      <w:pPr>
        <w:spacing w:line="640" w:lineRule="exact"/>
        <w:jc w:val="center"/>
        <w:rPr>
          <w:rFonts w:ascii="Times New Roman" w:hAnsi="Times New Roman" w:eastAsia="方正小标宋简体"/>
          <w:sz w:val="44"/>
          <w:szCs w:val="44"/>
          <w:shd w:val="solid" w:color="FFFFFF" w:fill="auto"/>
        </w:rPr>
      </w:pP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一</w:t>
      </w:r>
      <w:r>
        <w:rPr>
          <w:rFonts w:ascii="Times New Roman" w:hAnsi="Times New Roman" w:eastAsia="仿宋"/>
          <w:sz w:val="32"/>
          <w:szCs w:val="32"/>
        </w:rPr>
        <w:t xml:space="preserve">、五四红旗团支部           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1</w:t>
      </w:r>
      <w:r>
        <w:rPr>
          <w:rFonts w:ascii="Times New Roman" w:hAnsi="Times New Roman" w:eastAsia="仿宋"/>
          <w:color w:val="000000"/>
          <w:sz w:val="32"/>
          <w:szCs w:val="32"/>
        </w:rPr>
        <w:t>个</w:t>
      </w: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二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、先进团支部                  </w:t>
      </w:r>
      <w:bookmarkStart w:id="0" w:name="_GoBack"/>
      <w:bookmarkEnd w:id="0"/>
      <w:r>
        <w:rPr>
          <w:rFonts w:ascii="Times New Roman" w:hAnsi="Times New Roman" w:eastAsia="仿宋"/>
          <w:color w:val="000000"/>
          <w:sz w:val="32"/>
          <w:szCs w:val="32"/>
        </w:rPr>
        <w:t xml:space="preserve">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 6</w:t>
      </w:r>
      <w:r>
        <w:rPr>
          <w:rFonts w:ascii="Times New Roman" w:hAnsi="Times New Roman" w:eastAsia="仿宋"/>
          <w:color w:val="000000"/>
          <w:sz w:val="32"/>
          <w:szCs w:val="32"/>
        </w:rPr>
        <w:t>个</w:t>
      </w: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三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、十佳大学生  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 1名</w:t>
      </w: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四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、十佳青年     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1</w:t>
      </w:r>
      <w:r>
        <w:rPr>
          <w:rFonts w:ascii="Times New Roman" w:hAnsi="Times New Roman" w:eastAsia="仿宋"/>
          <w:color w:val="000000"/>
          <w:sz w:val="32"/>
          <w:szCs w:val="32"/>
        </w:rPr>
        <w:t>名</w:t>
      </w: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五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、优秀专职团干部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"/>
          <w:color w:val="000000"/>
          <w:sz w:val="32"/>
          <w:szCs w:val="32"/>
        </w:rPr>
        <w:t>名</w:t>
      </w: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六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、创新创业优秀团队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"/>
          <w:color w:val="000000"/>
          <w:sz w:val="32"/>
          <w:szCs w:val="32"/>
        </w:rPr>
        <w:t>个</w:t>
      </w: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七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、优秀团员   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 44</w:t>
      </w:r>
      <w:r>
        <w:rPr>
          <w:rFonts w:ascii="Times New Roman" w:hAnsi="Times New Roman" w:eastAsia="仿宋"/>
          <w:color w:val="000000"/>
          <w:sz w:val="32"/>
          <w:szCs w:val="32"/>
        </w:rPr>
        <w:t>名</w:t>
      </w: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八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、优秀团干    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 7</w:t>
      </w:r>
      <w:r>
        <w:rPr>
          <w:rFonts w:ascii="Times New Roman" w:hAnsi="Times New Roman" w:eastAsia="仿宋"/>
          <w:color w:val="000000"/>
          <w:sz w:val="32"/>
          <w:szCs w:val="32"/>
        </w:rPr>
        <w:t>名</w:t>
      </w:r>
    </w:p>
    <w:p>
      <w:pPr>
        <w:spacing w:line="360" w:lineRule="auto"/>
        <w:ind w:firstLine="640" w:firstLineChars="200"/>
        <w:contextualSpacing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 xml:space="preserve">、青年文明号 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"/>
          <w:color w:val="000000"/>
          <w:sz w:val="32"/>
          <w:szCs w:val="32"/>
        </w:rPr>
        <w:t>个</w:t>
      </w:r>
    </w:p>
    <w:p>
      <w:pPr>
        <w:spacing w:line="360" w:lineRule="auto"/>
        <w:ind w:firstLine="640" w:firstLineChars="200"/>
        <w:contextualSpacing/>
        <w:rPr>
          <w:rFonts w:hint="eastAsia"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t>十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 xml:space="preserve">、青年岗位能手 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 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"/>
          <w:color w:val="000000"/>
          <w:sz w:val="32"/>
          <w:szCs w:val="32"/>
        </w:rPr>
        <w:t>名</w:t>
      </w:r>
    </w:p>
    <w:p>
      <w:pPr>
        <w:spacing w:line="500" w:lineRule="exact"/>
        <w:contextualSpacing/>
        <w:rPr>
          <w:rFonts w:ascii="Times New Roman" w:hAnsi="Times New Roman" w:eastAsia="仿宋"/>
          <w:b/>
          <w:sz w:val="32"/>
          <w:szCs w:val="32"/>
        </w:rPr>
      </w:pPr>
    </w:p>
    <w:p>
      <w:pPr>
        <w:spacing w:line="500" w:lineRule="exact"/>
        <w:contextualSpacing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  <w:lang w:val="en-US" w:eastAsia="zh-CN"/>
        </w:rPr>
        <w:t>学院分团委</w:t>
      </w:r>
      <w:r>
        <w:rPr>
          <w:rFonts w:ascii="Times New Roman" w:hAnsi="Times New Roman" w:eastAsia="仿宋"/>
          <w:b/>
          <w:sz w:val="32"/>
          <w:szCs w:val="32"/>
        </w:rPr>
        <w:t>评优指标计算依据</w:t>
      </w:r>
      <w:r>
        <w:rPr>
          <w:rFonts w:ascii="Times New Roman" w:hAnsi="Times New Roman" w:eastAsia="仿宋"/>
          <w:sz w:val="32"/>
          <w:szCs w:val="32"/>
        </w:rPr>
        <w:t>：</w:t>
      </w:r>
    </w:p>
    <w:p>
      <w:pPr>
        <w:spacing w:line="500" w:lineRule="exact"/>
        <w:contextualSpacing/>
        <w:rPr>
          <w:rFonts w:hint="eastAsia"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评优指标根据2020-2021学年度各级团组织智慧团建数据综合核算确定。流动团支部等不纳入计算基数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9</w:t>
    </w:r>
    <w:r>
      <w:rPr>
        <w:b/>
        <w:sz w:val="24"/>
        <w:szCs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F2A2E"/>
    <w:rsid w:val="01561EDD"/>
    <w:rsid w:val="1DCC1E45"/>
    <w:rsid w:val="6AD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2021-04-09T05:21:00Z</dcterms:created>
  <dc:creator>刘经理</dc:creator>
  <cp:lastModifiedBy>刘经理</cp:lastModifiedBy>
  <dcterms:modified xsi:type="dcterms:W3CDTF">2021-04-09T06:25:26Z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88D29D5CC12F4330B08F0445E38F8BCC</vt:lpwstr>
  </property>
</Properties>
</file>